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E8" w:rsidRPr="00B147DA" w:rsidRDefault="007228E8" w:rsidP="00B147DA">
      <w:pPr>
        <w:pStyle w:val="Heading4"/>
        <w:spacing w:before="240" w:after="120"/>
        <w:jc w:val="center"/>
        <w:rPr>
          <w:color w:val="auto"/>
        </w:rPr>
      </w:pPr>
      <w:bookmarkStart w:id="0" w:name="_Toc259799640"/>
      <w:bookmarkStart w:id="1" w:name="_Toc264874361"/>
      <w:r w:rsidRPr="00B147DA">
        <w:rPr>
          <w:rFonts w:cs="Arial"/>
          <w:caps/>
          <w:color w:val="auto"/>
        </w:rPr>
        <w:t>C</w:t>
      </w:r>
      <w:r w:rsidR="00B147DA" w:rsidRPr="00B147DA">
        <w:rPr>
          <w:rFonts w:cs="Arial"/>
          <w:color w:val="auto"/>
        </w:rPr>
        <w:t>onstruction</w:t>
      </w:r>
      <w:r w:rsidRPr="00B147DA">
        <w:rPr>
          <w:rFonts w:cs="Arial"/>
          <w:caps/>
          <w:color w:val="auto"/>
        </w:rPr>
        <w:t xml:space="preserve"> A</w:t>
      </w:r>
      <w:r w:rsidR="00B147DA" w:rsidRPr="00B147DA">
        <w:rPr>
          <w:rFonts w:cs="Arial"/>
          <w:color w:val="auto"/>
        </w:rPr>
        <w:t>dvertisement</w:t>
      </w:r>
      <w:r w:rsidRPr="00B147DA">
        <w:rPr>
          <w:rFonts w:cs="Arial"/>
          <w:caps/>
          <w:color w:val="auto"/>
        </w:rPr>
        <w:t xml:space="preserve"> A</w:t>
      </w:r>
      <w:r w:rsidR="00B147DA" w:rsidRPr="00B147DA">
        <w:rPr>
          <w:rFonts w:cs="Arial"/>
          <w:color w:val="auto"/>
        </w:rPr>
        <w:t>uthorization</w:t>
      </w:r>
      <w:r w:rsidRPr="00B147DA">
        <w:rPr>
          <w:rFonts w:cs="Arial"/>
          <w:caps/>
          <w:color w:val="auto"/>
        </w:rPr>
        <w:t xml:space="preserve"> C</w:t>
      </w:r>
      <w:r w:rsidR="00B147DA" w:rsidRPr="00B147DA">
        <w:rPr>
          <w:rFonts w:cs="Arial"/>
          <w:color w:val="auto"/>
        </w:rPr>
        <w:t>hecklist</w:t>
      </w:r>
      <w:bookmarkEnd w:id="0"/>
      <w:bookmarkEnd w:id="1"/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423E49" w:rsidRPr="00423E49" w:rsidTr="007F5F8F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49" w:rsidRPr="00423E49" w:rsidRDefault="00423E49" w:rsidP="00456B0C">
            <w:pPr>
              <w:jc w:val="right"/>
              <w:rPr>
                <w:bCs/>
                <w:szCs w:val="22"/>
              </w:rPr>
            </w:pPr>
            <w:r w:rsidRPr="00423E49">
              <w:rPr>
                <w:bCs/>
                <w:szCs w:val="22"/>
              </w:rPr>
              <w:t>PIN: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49" w:rsidRPr="00423E49" w:rsidRDefault="00A529E3" w:rsidP="00423E49">
            <w:pPr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423E49" w:rsidRPr="00423E49" w:rsidTr="007F5F8F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49" w:rsidRPr="00423E49" w:rsidRDefault="00456B0C" w:rsidP="00456B0C">
            <w:pPr>
              <w:jc w:val="right"/>
              <w:rPr>
                <w:bCs/>
                <w:szCs w:val="22"/>
              </w:rPr>
            </w:pPr>
            <w:r w:rsidRPr="00423E49">
              <w:rPr>
                <w:bCs/>
                <w:szCs w:val="22"/>
              </w:rPr>
              <w:t>County: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49" w:rsidRPr="00423E49" w:rsidRDefault="00A529E3" w:rsidP="00423E49">
            <w:pPr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423E49" w:rsidRPr="00423E49" w:rsidTr="007F5F8F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49" w:rsidRPr="00423E49" w:rsidRDefault="00456B0C" w:rsidP="00456B0C">
            <w:pPr>
              <w:jc w:val="right"/>
              <w:rPr>
                <w:bCs/>
                <w:szCs w:val="22"/>
              </w:rPr>
            </w:pPr>
            <w:r w:rsidRPr="00423E49">
              <w:rPr>
                <w:bCs/>
                <w:szCs w:val="22"/>
              </w:rPr>
              <w:t>Federal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49" w:rsidRPr="00423E49" w:rsidRDefault="00A529E3" w:rsidP="00423E49">
            <w:pPr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423E49" w:rsidRPr="00423E49" w:rsidTr="007F5F8F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49" w:rsidRPr="00423E49" w:rsidRDefault="00456B0C" w:rsidP="00456B0C">
            <w:pPr>
              <w:jc w:val="right"/>
              <w:rPr>
                <w:bCs/>
                <w:szCs w:val="22"/>
              </w:rPr>
            </w:pPr>
            <w:r w:rsidRPr="00423E49">
              <w:rPr>
                <w:bCs/>
                <w:szCs w:val="22"/>
              </w:rPr>
              <w:t>State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49" w:rsidRPr="00423E49" w:rsidRDefault="00A529E3" w:rsidP="00423E49">
            <w:pPr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 w:rsidR="007F5F8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423E49" w:rsidRDefault="00423E49" w:rsidP="00795933">
      <w:pPr>
        <w:jc w:val="both"/>
        <w:rPr>
          <w:sz w:val="22"/>
          <w:szCs w:val="22"/>
        </w:rPr>
      </w:pPr>
    </w:p>
    <w:p w:rsidR="007228E8" w:rsidRPr="00423E49" w:rsidRDefault="007228E8" w:rsidP="00795933">
      <w:pPr>
        <w:jc w:val="both"/>
        <w:rPr>
          <w:sz w:val="22"/>
          <w:szCs w:val="22"/>
        </w:rPr>
      </w:pPr>
      <w:r w:rsidRPr="00423E49">
        <w:rPr>
          <w:sz w:val="22"/>
          <w:szCs w:val="22"/>
        </w:rPr>
        <w:t xml:space="preserve">The following checklist is intended to serve as a guide to assist the Local Government prior to advertising.  This checklist shall be completed with the Contract Proposal and </w:t>
      </w:r>
      <w:bookmarkStart w:id="2" w:name="revision88"/>
      <w:bookmarkEnd w:id="2"/>
      <w:r w:rsidRPr="00423E49">
        <w:rPr>
          <w:sz w:val="22"/>
          <w:szCs w:val="22"/>
        </w:rPr>
        <w:t xml:space="preserve">certification. The checklist must be submitted with the Contract Proposal (bid book) when it is submitted to the Local Program Development Office for review. </w:t>
      </w:r>
      <w:r w:rsidRPr="00423E49">
        <w:rPr>
          <w:b/>
          <w:color w:val="FF0000"/>
          <w:sz w:val="22"/>
          <w:szCs w:val="22"/>
        </w:rPr>
        <w:t>The bid book will not be reviewed if the completed checklist is not sent with it.</w:t>
      </w:r>
    </w:p>
    <w:p w:rsidR="007228E8" w:rsidRPr="00423E49" w:rsidRDefault="007228E8" w:rsidP="007228E8">
      <w:pPr>
        <w:rPr>
          <w:sz w:val="22"/>
          <w:szCs w:val="22"/>
        </w:rPr>
      </w:pPr>
    </w:p>
    <w:p w:rsidR="007228E8" w:rsidRPr="00423E49" w:rsidRDefault="007228E8" w:rsidP="007228E8">
      <w:pPr>
        <w:rPr>
          <w:sz w:val="22"/>
          <w:szCs w:val="22"/>
        </w:rPr>
      </w:pPr>
      <w:r w:rsidRPr="00423E49">
        <w:rPr>
          <w:sz w:val="22"/>
          <w:szCs w:val="22"/>
        </w:rPr>
        <w:t>FUNDING SOURCE: Federal</w:t>
      </w:r>
      <w:bookmarkStart w:id="3" w:name="Text1"/>
      <w:r w:rsidR="00795933" w:rsidRPr="00423E49">
        <w:rPr>
          <w:sz w:val="22"/>
          <w:szCs w:val="22"/>
        </w:rPr>
        <w:t xml:space="preserve"> </w:t>
      </w:r>
      <w:bookmarkEnd w:id="3"/>
      <w:r w:rsidR="00A529E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F5F8F">
        <w:rPr>
          <w:sz w:val="22"/>
          <w:szCs w:val="22"/>
        </w:rPr>
        <w:instrText xml:space="preserve"> FORMTEXT </w:instrText>
      </w:r>
      <w:r w:rsidR="00A529E3">
        <w:rPr>
          <w:sz w:val="22"/>
          <w:szCs w:val="22"/>
        </w:rPr>
      </w:r>
      <w:r w:rsidR="00A529E3">
        <w:rPr>
          <w:sz w:val="22"/>
          <w:szCs w:val="22"/>
        </w:rPr>
        <w:fldChar w:fldCharType="separate"/>
      </w:r>
      <w:r w:rsidR="007F5F8F">
        <w:rPr>
          <w:noProof/>
          <w:sz w:val="22"/>
          <w:szCs w:val="22"/>
        </w:rPr>
        <w:t> </w:t>
      </w:r>
      <w:r w:rsidR="007F5F8F">
        <w:rPr>
          <w:noProof/>
          <w:sz w:val="22"/>
          <w:szCs w:val="22"/>
        </w:rPr>
        <w:t> </w:t>
      </w:r>
      <w:r w:rsidR="007F5F8F">
        <w:rPr>
          <w:noProof/>
          <w:sz w:val="22"/>
          <w:szCs w:val="22"/>
        </w:rPr>
        <w:t> </w:t>
      </w:r>
      <w:r w:rsidR="007F5F8F">
        <w:rPr>
          <w:noProof/>
          <w:sz w:val="22"/>
          <w:szCs w:val="22"/>
        </w:rPr>
        <w:t> </w:t>
      </w:r>
      <w:r w:rsidR="00A529E3">
        <w:rPr>
          <w:sz w:val="22"/>
          <w:szCs w:val="22"/>
        </w:rPr>
        <w:fldChar w:fldCharType="end"/>
      </w:r>
      <w:r w:rsidR="00795933" w:rsidRPr="00423E49">
        <w:rPr>
          <w:sz w:val="22"/>
          <w:szCs w:val="22"/>
        </w:rPr>
        <w:t xml:space="preserve">% </w:t>
      </w:r>
      <w:r w:rsidRPr="00423E49">
        <w:rPr>
          <w:sz w:val="22"/>
          <w:szCs w:val="22"/>
        </w:rPr>
        <w:t>State</w:t>
      </w:r>
      <w:bookmarkStart w:id="4" w:name="Text2"/>
      <w:r w:rsidR="00795933" w:rsidRPr="00423E49">
        <w:rPr>
          <w:sz w:val="22"/>
          <w:szCs w:val="22"/>
        </w:rPr>
        <w:t xml:space="preserve"> </w:t>
      </w:r>
      <w:bookmarkEnd w:id="4"/>
      <w:r w:rsidR="00A529E3" w:rsidRPr="00423E4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65B41" w:rsidRPr="00423E49">
        <w:rPr>
          <w:sz w:val="22"/>
          <w:szCs w:val="22"/>
        </w:rPr>
        <w:instrText xml:space="preserve"> FORMTEXT </w:instrText>
      </w:r>
      <w:r w:rsidR="00A529E3" w:rsidRPr="00423E49">
        <w:rPr>
          <w:sz w:val="22"/>
          <w:szCs w:val="22"/>
        </w:rPr>
      </w:r>
      <w:r w:rsidR="00A529E3" w:rsidRPr="00423E49">
        <w:rPr>
          <w:sz w:val="22"/>
          <w:szCs w:val="22"/>
        </w:rPr>
        <w:fldChar w:fldCharType="separate"/>
      </w:r>
      <w:r w:rsidR="00106128">
        <w:rPr>
          <w:noProof/>
          <w:sz w:val="22"/>
          <w:szCs w:val="22"/>
        </w:rPr>
        <w:t> </w:t>
      </w:r>
      <w:r w:rsidR="00106128">
        <w:rPr>
          <w:noProof/>
          <w:sz w:val="22"/>
          <w:szCs w:val="22"/>
        </w:rPr>
        <w:t> </w:t>
      </w:r>
      <w:r w:rsidR="00106128">
        <w:rPr>
          <w:noProof/>
          <w:sz w:val="22"/>
          <w:szCs w:val="22"/>
        </w:rPr>
        <w:t> </w:t>
      </w:r>
      <w:r w:rsidR="00106128">
        <w:rPr>
          <w:noProof/>
          <w:sz w:val="22"/>
          <w:szCs w:val="22"/>
        </w:rPr>
        <w:t> </w:t>
      </w:r>
      <w:r w:rsidR="00A529E3" w:rsidRPr="00423E49">
        <w:rPr>
          <w:sz w:val="22"/>
          <w:szCs w:val="22"/>
        </w:rPr>
        <w:fldChar w:fldCharType="end"/>
      </w:r>
      <w:r w:rsidR="00795933" w:rsidRPr="00423E49">
        <w:rPr>
          <w:sz w:val="22"/>
          <w:szCs w:val="22"/>
        </w:rPr>
        <w:t xml:space="preserve">% </w:t>
      </w:r>
      <w:r w:rsidRPr="00423E49">
        <w:rPr>
          <w:sz w:val="22"/>
          <w:szCs w:val="22"/>
        </w:rPr>
        <w:t>Local</w:t>
      </w:r>
      <w:bookmarkStart w:id="5" w:name="Text3"/>
      <w:r w:rsidR="00795933" w:rsidRPr="00423E49">
        <w:rPr>
          <w:sz w:val="22"/>
          <w:szCs w:val="22"/>
        </w:rPr>
        <w:t xml:space="preserve"> </w:t>
      </w:r>
      <w:bookmarkEnd w:id="5"/>
      <w:r w:rsidR="00A529E3" w:rsidRPr="00423E4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65B41" w:rsidRPr="00423E49">
        <w:rPr>
          <w:sz w:val="22"/>
          <w:szCs w:val="22"/>
        </w:rPr>
        <w:instrText xml:space="preserve"> FORMTEXT </w:instrText>
      </w:r>
      <w:r w:rsidR="00A529E3" w:rsidRPr="00423E49">
        <w:rPr>
          <w:sz w:val="22"/>
          <w:szCs w:val="22"/>
        </w:rPr>
      </w:r>
      <w:r w:rsidR="00A529E3" w:rsidRPr="00423E49">
        <w:rPr>
          <w:sz w:val="22"/>
          <w:szCs w:val="22"/>
        </w:rPr>
        <w:fldChar w:fldCharType="separate"/>
      </w:r>
      <w:r w:rsidR="00106128">
        <w:rPr>
          <w:noProof/>
          <w:sz w:val="22"/>
          <w:szCs w:val="22"/>
        </w:rPr>
        <w:t> </w:t>
      </w:r>
      <w:r w:rsidR="00106128">
        <w:rPr>
          <w:noProof/>
          <w:sz w:val="22"/>
          <w:szCs w:val="22"/>
        </w:rPr>
        <w:t> </w:t>
      </w:r>
      <w:r w:rsidR="00106128">
        <w:rPr>
          <w:noProof/>
          <w:sz w:val="22"/>
          <w:szCs w:val="22"/>
        </w:rPr>
        <w:t> </w:t>
      </w:r>
      <w:r w:rsidR="00106128">
        <w:rPr>
          <w:noProof/>
          <w:sz w:val="22"/>
          <w:szCs w:val="22"/>
        </w:rPr>
        <w:t> </w:t>
      </w:r>
      <w:r w:rsidR="00A529E3" w:rsidRPr="00423E49">
        <w:rPr>
          <w:sz w:val="22"/>
          <w:szCs w:val="22"/>
        </w:rPr>
        <w:fldChar w:fldCharType="end"/>
      </w:r>
      <w:r w:rsidR="00795933" w:rsidRPr="00423E49">
        <w:rPr>
          <w:sz w:val="22"/>
          <w:szCs w:val="22"/>
        </w:rPr>
        <w:t xml:space="preserve">% </w:t>
      </w:r>
      <w:r w:rsidRPr="00423E49">
        <w:rPr>
          <w:sz w:val="22"/>
          <w:szCs w:val="22"/>
        </w:rPr>
        <w:t>Other</w:t>
      </w:r>
      <w:bookmarkStart w:id="6" w:name="Text4"/>
      <w:r w:rsidR="00795933" w:rsidRPr="00423E49">
        <w:rPr>
          <w:sz w:val="22"/>
          <w:szCs w:val="22"/>
        </w:rPr>
        <w:t xml:space="preserve"> </w:t>
      </w:r>
      <w:bookmarkEnd w:id="6"/>
      <w:r w:rsidR="00A529E3" w:rsidRPr="00423E4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65B41" w:rsidRPr="00423E49">
        <w:rPr>
          <w:sz w:val="22"/>
          <w:szCs w:val="22"/>
        </w:rPr>
        <w:instrText xml:space="preserve"> FORMTEXT </w:instrText>
      </w:r>
      <w:r w:rsidR="00A529E3" w:rsidRPr="00423E49">
        <w:rPr>
          <w:sz w:val="22"/>
          <w:szCs w:val="22"/>
        </w:rPr>
      </w:r>
      <w:r w:rsidR="00A529E3" w:rsidRPr="00423E49">
        <w:rPr>
          <w:sz w:val="22"/>
          <w:szCs w:val="22"/>
        </w:rPr>
        <w:fldChar w:fldCharType="separate"/>
      </w:r>
      <w:r w:rsidR="00106128">
        <w:rPr>
          <w:noProof/>
          <w:sz w:val="22"/>
          <w:szCs w:val="22"/>
        </w:rPr>
        <w:t> </w:t>
      </w:r>
      <w:r w:rsidR="00106128">
        <w:rPr>
          <w:noProof/>
          <w:sz w:val="22"/>
          <w:szCs w:val="22"/>
        </w:rPr>
        <w:t> </w:t>
      </w:r>
      <w:r w:rsidR="00106128">
        <w:rPr>
          <w:noProof/>
          <w:sz w:val="22"/>
          <w:szCs w:val="22"/>
        </w:rPr>
        <w:t> </w:t>
      </w:r>
      <w:r w:rsidR="00106128">
        <w:rPr>
          <w:noProof/>
          <w:sz w:val="22"/>
          <w:szCs w:val="22"/>
        </w:rPr>
        <w:t> </w:t>
      </w:r>
      <w:r w:rsidR="00A529E3" w:rsidRPr="00423E49">
        <w:rPr>
          <w:sz w:val="22"/>
          <w:szCs w:val="22"/>
        </w:rPr>
        <w:fldChar w:fldCharType="end"/>
      </w:r>
      <w:r w:rsidRPr="00423E49">
        <w:rPr>
          <w:sz w:val="22"/>
          <w:szCs w:val="22"/>
        </w:rPr>
        <w:t>%</w:t>
      </w:r>
    </w:p>
    <w:p w:rsidR="007228E8" w:rsidRDefault="007228E8" w:rsidP="007228E8"/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432"/>
        <w:gridCol w:w="432"/>
        <w:gridCol w:w="936"/>
        <w:gridCol w:w="3024"/>
      </w:tblGrid>
      <w:tr w:rsidR="007228E8" w:rsidTr="007F5F8F">
        <w:trPr>
          <w:cantSplit/>
          <w:trHeight w:val="1502"/>
          <w:tblHeader/>
        </w:trPr>
        <w:tc>
          <w:tcPr>
            <w:tcW w:w="5328" w:type="dxa"/>
            <w:shd w:val="clear" w:color="auto" w:fill="D9D9D9" w:themeFill="background1" w:themeFillShade="D9"/>
            <w:vAlign w:val="bottom"/>
          </w:tcPr>
          <w:p w:rsidR="007228E8" w:rsidRDefault="007228E8" w:rsidP="007F5F8F">
            <w:pPr>
              <w:jc w:val="center"/>
            </w:pP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bottom"/>
          </w:tcPr>
          <w:p w:rsidR="007228E8" w:rsidRPr="00C77D38" w:rsidRDefault="007228E8" w:rsidP="007F5F8F">
            <w:pPr>
              <w:rPr>
                <w:b/>
              </w:rPr>
            </w:pPr>
            <w:r w:rsidRPr="00C77D38">
              <w:rPr>
                <w:b/>
              </w:rPr>
              <w:t>YES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bottom"/>
          </w:tcPr>
          <w:p w:rsidR="007228E8" w:rsidRPr="00C77D38" w:rsidRDefault="007228E8" w:rsidP="007F5F8F">
            <w:pPr>
              <w:rPr>
                <w:b/>
              </w:rPr>
            </w:pPr>
            <w:r w:rsidRPr="00C77D38">
              <w:rPr>
                <w:b/>
              </w:rPr>
              <w:t>NO</w:t>
            </w:r>
          </w:p>
        </w:tc>
        <w:tc>
          <w:tcPr>
            <w:tcW w:w="936" w:type="dxa"/>
            <w:shd w:val="clear" w:color="auto" w:fill="D9D9D9" w:themeFill="background1" w:themeFillShade="D9"/>
            <w:textDirection w:val="btLr"/>
            <w:vAlign w:val="bottom"/>
          </w:tcPr>
          <w:p w:rsidR="007228E8" w:rsidRPr="000F10EE" w:rsidRDefault="007228E8" w:rsidP="007F5F8F">
            <w:pPr>
              <w:rPr>
                <w:b/>
              </w:rPr>
            </w:pPr>
            <w:r w:rsidRPr="008D5D95">
              <w:rPr>
                <w:b/>
                <w:caps/>
                <w:szCs w:val="24"/>
              </w:rPr>
              <w:t>Proposal Page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bottom"/>
          </w:tcPr>
          <w:p w:rsidR="007228E8" w:rsidRPr="00C77D38" w:rsidRDefault="007228E8" w:rsidP="007F5F8F">
            <w:pPr>
              <w:jc w:val="center"/>
              <w:rPr>
                <w:b/>
              </w:rPr>
            </w:pPr>
            <w:r w:rsidRPr="00C77D38">
              <w:rPr>
                <w:b/>
              </w:rPr>
              <w:t>COMMENTS</w:t>
            </w:r>
          </w:p>
        </w:tc>
      </w:tr>
      <w:tr w:rsidR="007228E8" w:rsidTr="00206A6B">
        <w:tc>
          <w:tcPr>
            <w:tcW w:w="5328" w:type="dxa"/>
          </w:tcPr>
          <w:p w:rsidR="007228E8" w:rsidRPr="00423E49" w:rsidRDefault="007228E8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PS&amp;E approved by Local Government</w:t>
            </w:r>
          </w:p>
        </w:tc>
        <w:tc>
          <w:tcPr>
            <w:tcW w:w="432" w:type="dxa"/>
            <w:vAlign w:val="center"/>
          </w:tcPr>
          <w:p w:rsidR="007228E8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32" w:type="dxa"/>
            <w:vAlign w:val="center"/>
          </w:tcPr>
          <w:p w:rsidR="007228E8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36" w:type="dxa"/>
            <w:vAlign w:val="center"/>
          </w:tcPr>
          <w:p w:rsidR="007228E8" w:rsidRPr="007F5F8F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</w:tcPr>
          <w:p w:rsidR="007228E8" w:rsidRPr="00423E49" w:rsidRDefault="007228E8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Specifications to be used:</w:t>
            </w:r>
          </w:p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  <w:p w:rsidR="007228E8" w:rsidRPr="00423E49" w:rsidRDefault="007228E8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Standards to be used:</w:t>
            </w:r>
          </w:p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206A6B">
        <w:trPr>
          <w:trHeight w:val="485"/>
        </w:trPr>
        <w:tc>
          <w:tcPr>
            <w:tcW w:w="5328" w:type="dxa"/>
          </w:tcPr>
          <w:p w:rsidR="00795933" w:rsidRPr="00423E49" w:rsidRDefault="00795933" w:rsidP="0022138A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Proprietary items specified [23 CFR 635.411]</w:t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206A6B">
        <w:tc>
          <w:tcPr>
            <w:tcW w:w="5328" w:type="dxa"/>
          </w:tcPr>
          <w:p w:rsidR="00795933" w:rsidRPr="00423E49" w:rsidRDefault="00795933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ALL PERMITS have been obtained:</w:t>
            </w:r>
          </w:p>
          <w:p w:rsidR="00795933" w:rsidRPr="00423E49" w:rsidRDefault="00795933" w:rsidP="007228E8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  <w:r w:rsidRPr="00423E49">
              <w:rPr>
                <w:rFonts w:cs="Arial"/>
                <w:color w:val="000000"/>
                <w:sz w:val="22"/>
                <w:szCs w:val="22"/>
              </w:rPr>
              <w:t>TDEC ARAP</w:t>
            </w:r>
          </w:p>
          <w:p w:rsidR="00795933" w:rsidRPr="00423E49" w:rsidRDefault="00795933" w:rsidP="007228E8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  <w:r w:rsidRPr="00423E49">
              <w:rPr>
                <w:rFonts w:cs="Arial"/>
                <w:color w:val="000000"/>
                <w:sz w:val="22"/>
                <w:szCs w:val="22"/>
              </w:rPr>
              <w:t>TDEC §401 WQ Certification</w:t>
            </w:r>
          </w:p>
          <w:p w:rsidR="00795933" w:rsidRPr="00423E49" w:rsidRDefault="00795933" w:rsidP="007228E8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  <w:r w:rsidRPr="00423E49">
              <w:rPr>
                <w:rFonts w:cs="Arial"/>
                <w:color w:val="000000"/>
                <w:sz w:val="22"/>
                <w:szCs w:val="22"/>
              </w:rPr>
              <w:t>COE §404</w:t>
            </w:r>
          </w:p>
          <w:p w:rsidR="00795933" w:rsidRPr="00423E49" w:rsidRDefault="00795933" w:rsidP="007228E8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  <w:r w:rsidRPr="00423E49">
              <w:rPr>
                <w:rFonts w:cs="Arial"/>
                <w:color w:val="000000"/>
                <w:sz w:val="22"/>
                <w:szCs w:val="22"/>
              </w:rPr>
              <w:t>TVA Section 26a</w:t>
            </w:r>
          </w:p>
          <w:p w:rsidR="00795933" w:rsidRPr="00423E49" w:rsidRDefault="00795933" w:rsidP="007228E8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  <w:r w:rsidRPr="00423E49">
              <w:rPr>
                <w:rFonts w:cs="Arial"/>
                <w:color w:val="000000"/>
                <w:sz w:val="22"/>
                <w:szCs w:val="22"/>
              </w:rPr>
              <w:t>TWRA</w:t>
            </w:r>
          </w:p>
          <w:p w:rsidR="00795933" w:rsidRPr="00423E49" w:rsidRDefault="00795933" w:rsidP="007228E8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  <w:r w:rsidRPr="00423E49">
              <w:rPr>
                <w:rFonts w:cs="Arial"/>
                <w:color w:val="000000"/>
                <w:sz w:val="22"/>
                <w:szCs w:val="22"/>
              </w:rPr>
              <w:t>NPDES</w:t>
            </w:r>
          </w:p>
          <w:p w:rsidR="00795933" w:rsidRPr="00423E49" w:rsidRDefault="00795933" w:rsidP="007228E8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  <w:r w:rsidRPr="00423E49">
              <w:rPr>
                <w:rFonts w:cs="Arial"/>
                <w:color w:val="000000"/>
                <w:sz w:val="22"/>
                <w:szCs w:val="22"/>
              </w:rPr>
              <w:t>USCG Bridge Permit</w:t>
            </w:r>
          </w:p>
          <w:p w:rsidR="00795933" w:rsidRPr="00423E49" w:rsidRDefault="00795933" w:rsidP="007228E8">
            <w:pPr>
              <w:numPr>
                <w:ilvl w:val="0"/>
                <w:numId w:val="1"/>
              </w:numPr>
              <w:rPr>
                <w:szCs w:val="22"/>
              </w:rPr>
            </w:pPr>
            <w:r w:rsidRPr="00423E49">
              <w:rPr>
                <w:rFonts w:cs="Arial"/>
                <w:color w:val="000000"/>
                <w:sz w:val="22"/>
                <w:szCs w:val="22"/>
              </w:rPr>
              <w:t>LOCAL Permit(s)</w:t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795933" w:rsidRPr="00423E49" w:rsidRDefault="00795933" w:rsidP="00C77D38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 xml:space="preserve">Date(s): </w:t>
            </w:r>
            <w:r w:rsidR="00A529E3"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="00A529E3" w:rsidRPr="007F5F8F">
              <w:rPr>
                <w:sz w:val="22"/>
                <w:szCs w:val="22"/>
              </w:rPr>
            </w:r>
            <w:r w:rsidR="00A529E3"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A529E3"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206A6B">
        <w:tc>
          <w:tcPr>
            <w:tcW w:w="5328" w:type="dxa"/>
          </w:tcPr>
          <w:p w:rsidR="00795933" w:rsidRPr="00423E49" w:rsidRDefault="00795933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NEPA process completed</w:t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206A6B">
        <w:tc>
          <w:tcPr>
            <w:tcW w:w="5328" w:type="dxa"/>
          </w:tcPr>
          <w:p w:rsidR="00795933" w:rsidRPr="00423E49" w:rsidRDefault="00795933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Approved NEPA documentation and environmental commitments</w:t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206A6B">
        <w:tc>
          <w:tcPr>
            <w:tcW w:w="5328" w:type="dxa"/>
          </w:tcPr>
          <w:p w:rsidR="00795933" w:rsidRPr="00423E49" w:rsidRDefault="00795933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 xml:space="preserve">ALL ROW acquired or have necessary easements </w:t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206A6B">
        <w:tc>
          <w:tcPr>
            <w:tcW w:w="5328" w:type="dxa"/>
          </w:tcPr>
          <w:p w:rsidR="00795933" w:rsidRPr="00423E49" w:rsidRDefault="00795933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ALL UTILITY agreements have been completed</w:t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206A6B">
        <w:tc>
          <w:tcPr>
            <w:tcW w:w="5328" w:type="dxa"/>
          </w:tcPr>
          <w:p w:rsidR="00795933" w:rsidRPr="00423E49" w:rsidRDefault="00795933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ALL RAILROAD agreements have been completed</w:t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206A6B">
        <w:tc>
          <w:tcPr>
            <w:tcW w:w="5328" w:type="dxa"/>
          </w:tcPr>
          <w:p w:rsidR="00795933" w:rsidRPr="00423E49" w:rsidRDefault="00795933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 xml:space="preserve">Does the Contract Proposal have a defined completion date </w:t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795933" w:rsidRPr="00423E49" w:rsidRDefault="00795933" w:rsidP="00C77D38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 xml:space="preserve">Date: </w:t>
            </w:r>
            <w:r w:rsidR="00A529E3"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="00A529E3" w:rsidRPr="007F5F8F">
              <w:rPr>
                <w:sz w:val="22"/>
                <w:szCs w:val="22"/>
              </w:rPr>
            </w:r>
            <w:r w:rsidR="00A529E3"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A529E3"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206A6B">
        <w:trPr>
          <w:trHeight w:val="2555"/>
        </w:trPr>
        <w:tc>
          <w:tcPr>
            <w:tcW w:w="5328" w:type="dxa"/>
          </w:tcPr>
          <w:p w:rsidR="00795933" w:rsidRPr="00423E49" w:rsidRDefault="00795933" w:rsidP="00795933">
            <w:pPr>
              <w:ind w:right="-108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lastRenderedPageBreak/>
              <w:t>Does the Contract Proposal contain statement:</w:t>
            </w:r>
          </w:p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“All work shall be completed in accordance with the most current version of the Tennessee Department of Transportation Standard Specifications….” *</w:t>
            </w:r>
          </w:p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Contractors and subcontractors must be pre-qualified by TDOT (or other as allowed in the LPO guidelines). *</w:t>
            </w:r>
          </w:p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How the project will be awarded? *</w:t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:rsidR="00795933" w:rsidRPr="00423E49" w:rsidRDefault="00A529E3" w:rsidP="007959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933" w:rsidTr="00423E49">
        <w:trPr>
          <w:trHeight w:val="1547"/>
        </w:trPr>
        <w:tc>
          <w:tcPr>
            <w:tcW w:w="5328" w:type="dxa"/>
            <w:tcBorders>
              <w:bottom w:val="single" w:sz="4" w:space="0" w:color="auto"/>
            </w:tcBorders>
          </w:tcPr>
          <w:p w:rsidR="00795933" w:rsidRPr="00423E49" w:rsidRDefault="00795933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No contractor shall be required to obtain a license before submission of a bid or before the bid may be considered for award of a contract.  Is there language about obtaining a license in the Contract Proposal?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423E49">
        <w:trPr>
          <w:trHeight w:val="350"/>
        </w:trPr>
        <w:tc>
          <w:tcPr>
            <w:tcW w:w="5328" w:type="dxa"/>
            <w:tcBorders>
              <w:bottom w:val="single" w:sz="4" w:space="0" w:color="auto"/>
            </w:tcBorders>
          </w:tcPr>
          <w:p w:rsidR="00795933" w:rsidRPr="00423E49" w:rsidRDefault="00795933" w:rsidP="00795933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Does the Contract Proposal contain  ALL federal requirements and  provisions per 23 CFR, e.g.: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795933" w:rsidRPr="00423E49" w:rsidRDefault="00A529E3" w:rsidP="00795933">
            <w:pPr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</w:tr>
      <w:tr w:rsidR="00795933" w:rsidTr="00423E49">
        <w:trPr>
          <w:trHeight w:val="35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Employing and Contracting with Illegal Immigrants (SP102I)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795933" w:rsidP="00795933">
            <w:pPr>
              <w:rPr>
                <w:szCs w:val="22"/>
              </w:rPr>
            </w:pPr>
          </w:p>
        </w:tc>
      </w:tr>
      <w:tr w:rsidR="00795933" w:rsidTr="00423E49">
        <w:trPr>
          <w:trHeight w:val="35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pStyle w:val="Heading8"/>
              <w:keepLines w:val="0"/>
              <w:numPr>
                <w:ilvl w:val="0"/>
                <w:numId w:val="2"/>
              </w:numPr>
              <w:spacing w:before="0"/>
              <w:rPr>
                <w:sz w:val="22"/>
                <w:szCs w:val="22"/>
              </w:rPr>
            </w:pPr>
            <w:r w:rsidRPr="00423E49">
              <w:rPr>
                <w:rFonts w:ascii="Arial" w:eastAsia="Times New Roman" w:hAnsi="Arial" w:cs="Times New Roman"/>
                <w:color w:val="auto"/>
                <w:sz w:val="22"/>
                <w:szCs w:val="22"/>
              </w:rPr>
              <w:t>Buy America Requirements (SP106A)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795933" w:rsidP="00795933">
            <w:pPr>
              <w:rPr>
                <w:szCs w:val="22"/>
              </w:rPr>
            </w:pPr>
          </w:p>
        </w:tc>
      </w:tr>
      <w:tr w:rsidR="00795933" w:rsidTr="00423E49">
        <w:trPr>
          <w:trHeight w:val="35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SP107ARRA (if required)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795933" w:rsidP="00795933">
            <w:pPr>
              <w:rPr>
                <w:szCs w:val="22"/>
              </w:rPr>
            </w:pPr>
          </w:p>
        </w:tc>
      </w:tr>
      <w:tr w:rsidR="00795933" w:rsidTr="00423E49">
        <w:trPr>
          <w:trHeight w:val="35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Permits, Water Quality and Storm Water Permits (SP107FP+)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795933" w:rsidP="00C77D38">
            <w:p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Include copy of permits</w:t>
            </w:r>
          </w:p>
        </w:tc>
      </w:tr>
      <w:tr w:rsidR="00795933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Specialty Items (SP108A)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933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Equal Employment Opportunity (EEO) (SP1230)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933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tabs>
                <w:tab w:val="left" w:pos="2160"/>
              </w:tabs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Standard Federal Equal Employment Opportunity Construction Contract Specifications (</w:t>
            </w:r>
            <w:hyperlink r:id="rId7" w:history="1">
              <w:r w:rsidRPr="00423E49">
                <w:rPr>
                  <w:sz w:val="22"/>
                  <w:szCs w:val="22"/>
                </w:rPr>
                <w:t>Executive Order 11246</w:t>
              </w:r>
            </w:hyperlink>
            <w:r w:rsidRPr="00423E49">
              <w:rPr>
                <w:sz w:val="22"/>
                <w:szCs w:val="22"/>
              </w:rPr>
              <w:t>) (SP1231)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933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Notice of Requirement for Affirmative Action to Ensure Equal Employment Opportunity (Executive Order 11246)  (SP1232)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933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Disadvantage Business Enterprise Participation (SP1246)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933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Disadvantaged Business Enterprise Contract Goal (Is this project more than $500,000.00?  If so, DBE Goal)  (SP1247)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933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933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Required Contract Provisions Federal aid Construction Contracts) and ALL its requirements [</w:t>
            </w:r>
            <w:hyperlink r:id="rId8" w:history="1">
              <w:r w:rsidRPr="00423E49">
                <w:rPr>
                  <w:sz w:val="22"/>
                  <w:szCs w:val="22"/>
                </w:rPr>
                <w:t>23 CFR 633</w:t>
              </w:r>
            </w:hyperlink>
            <w:r w:rsidRPr="00423E49">
              <w:rPr>
                <w:sz w:val="22"/>
                <w:szCs w:val="22"/>
              </w:rPr>
              <w:t>]  (SP1273)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933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933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3" w:rsidRPr="00423E49" w:rsidRDefault="00795933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lastRenderedPageBreak/>
              <w:t>TDOT Minimum Wage Scales for Federal Aid Construction and State Funded Construction Federal Wage Rates State Wage Rates (SP1320)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33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33" w:rsidRPr="00423E49" w:rsidRDefault="00A529E3" w:rsidP="00795933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933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5D95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5" w:rsidRPr="00423E49" w:rsidRDefault="008D5D95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FHWA form 1273 Health and safety [</w:t>
            </w:r>
            <w:hyperlink r:id="rId9" w:history="1">
              <w:r w:rsidRPr="00423E49">
                <w:rPr>
                  <w:sz w:val="22"/>
                  <w:szCs w:val="22"/>
                </w:rPr>
                <w:t>23 CFR 635.108</w:t>
              </w:r>
            </w:hyperlink>
            <w:r w:rsidRPr="00423E49">
              <w:rPr>
                <w:sz w:val="22"/>
                <w:szCs w:val="22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8D5D95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D95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5D95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5" w:rsidRPr="00423E49" w:rsidRDefault="008D5D95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Changed Conditions [</w:t>
            </w:r>
            <w:hyperlink r:id="rId10" w:history="1">
              <w:r w:rsidRPr="00423E49">
                <w:rPr>
                  <w:sz w:val="22"/>
                  <w:szCs w:val="22"/>
                </w:rPr>
                <w:t>23 CFR 635.109</w:t>
              </w:r>
            </w:hyperlink>
            <w:r w:rsidRPr="00423E49">
              <w:rPr>
                <w:sz w:val="22"/>
                <w:szCs w:val="22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8D5D95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D95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5D95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5" w:rsidRPr="00423E49" w:rsidRDefault="008D5D95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Noncollusion statement [</w:t>
            </w:r>
            <w:hyperlink r:id="rId11" w:history="1">
              <w:r w:rsidRPr="00423E49">
                <w:rPr>
                  <w:sz w:val="22"/>
                  <w:szCs w:val="22"/>
                </w:rPr>
                <w:t>23 CFR 635.112</w:t>
              </w:r>
            </w:hyperlink>
            <w:r w:rsidRPr="00423E49">
              <w:rPr>
                <w:sz w:val="22"/>
                <w:szCs w:val="22"/>
              </w:rPr>
              <w:t>]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8D5D95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D95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5D95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5" w:rsidRPr="00423E49" w:rsidRDefault="008D5D95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Subcontracting [</w:t>
            </w:r>
            <w:hyperlink r:id="rId12" w:history="1">
              <w:r w:rsidRPr="00423E49">
                <w:rPr>
                  <w:sz w:val="22"/>
                  <w:szCs w:val="22"/>
                </w:rPr>
                <w:t>23 CFR 635.116</w:t>
              </w:r>
            </w:hyperlink>
            <w:r w:rsidRPr="00423E49">
              <w:rPr>
                <w:sz w:val="22"/>
                <w:szCs w:val="22"/>
              </w:rPr>
              <w:t>]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8D5D95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D95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5D95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5" w:rsidRPr="00423E49" w:rsidRDefault="008D5D95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Labor and employment [</w:t>
            </w:r>
            <w:hyperlink r:id="rId13" w:history="1">
              <w:r w:rsidRPr="00423E49">
                <w:rPr>
                  <w:sz w:val="22"/>
                  <w:szCs w:val="22"/>
                </w:rPr>
                <w:t>23 CFR 635.117</w:t>
              </w:r>
            </w:hyperlink>
            <w:r w:rsidRPr="00423E49">
              <w:rPr>
                <w:sz w:val="22"/>
                <w:szCs w:val="22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8D5D95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D95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5D95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5" w:rsidRPr="00423E49" w:rsidRDefault="008D5D95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Termination of Contract [</w:t>
            </w:r>
            <w:hyperlink r:id="rId14" w:history="1">
              <w:r w:rsidRPr="00423E49">
                <w:rPr>
                  <w:sz w:val="22"/>
                  <w:szCs w:val="22"/>
                </w:rPr>
                <w:t>23 CFR 635.125</w:t>
              </w:r>
            </w:hyperlink>
            <w:r w:rsidRPr="00423E49">
              <w:rPr>
                <w:sz w:val="22"/>
                <w:szCs w:val="22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8D5D95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D95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5D95" w:rsidTr="007C2485">
        <w:trPr>
          <w:trHeight w:val="35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5" w:rsidRPr="00423E49" w:rsidRDefault="008D5D95" w:rsidP="007228E8">
            <w:pPr>
              <w:numPr>
                <w:ilvl w:val="0"/>
                <w:numId w:val="2"/>
              </w:numPr>
              <w:rPr>
                <w:szCs w:val="22"/>
              </w:rPr>
            </w:pPr>
            <w:r w:rsidRPr="00423E49">
              <w:rPr>
                <w:sz w:val="22"/>
                <w:szCs w:val="22"/>
              </w:rPr>
              <w:t>Liquidated damage rates [</w:t>
            </w:r>
            <w:hyperlink r:id="rId15" w:history="1">
              <w:r w:rsidRPr="00423E49">
                <w:rPr>
                  <w:sz w:val="22"/>
                  <w:szCs w:val="22"/>
                </w:rPr>
                <w:t>23 CFR 635.127</w:t>
              </w:r>
            </w:hyperlink>
            <w:r w:rsidRPr="00423E49">
              <w:rPr>
                <w:sz w:val="22"/>
                <w:szCs w:val="22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795933">
            <w:pPr>
              <w:jc w:val="center"/>
              <w:rPr>
                <w:szCs w:val="22"/>
              </w:rPr>
            </w:pPr>
            <w:r w:rsidRPr="00423E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95" w:rsidRPr="00423E4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23E4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95" w:rsidRPr="00423E49" w:rsidRDefault="00A529E3" w:rsidP="008D5D95">
            <w:pPr>
              <w:jc w:val="center"/>
              <w:rPr>
                <w:szCs w:val="22"/>
              </w:rPr>
            </w:pPr>
            <w:r w:rsidRPr="007F5F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8F" w:rsidRPr="007F5F8F">
              <w:rPr>
                <w:sz w:val="22"/>
                <w:szCs w:val="22"/>
              </w:rPr>
              <w:instrText xml:space="preserve"> FORMTEXT </w:instrText>
            </w:r>
            <w:r w:rsidRPr="007F5F8F">
              <w:rPr>
                <w:sz w:val="22"/>
                <w:szCs w:val="22"/>
              </w:rPr>
            </w:r>
            <w:r w:rsidRPr="007F5F8F">
              <w:rPr>
                <w:sz w:val="22"/>
                <w:szCs w:val="22"/>
              </w:rPr>
              <w:fldChar w:fldCharType="separate"/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="007F5F8F" w:rsidRPr="007F5F8F">
              <w:rPr>
                <w:noProof/>
                <w:sz w:val="22"/>
                <w:szCs w:val="22"/>
              </w:rPr>
              <w:t> </w:t>
            </w:r>
            <w:r w:rsidRPr="007F5F8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D95" w:rsidRPr="00423E49" w:rsidRDefault="00A529E3" w:rsidP="007C24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 w:rsidR="007C248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7228E8" w:rsidRDefault="007228E8" w:rsidP="007228E8">
      <w:pPr>
        <w:rPr>
          <w:sz w:val="22"/>
        </w:rPr>
      </w:pPr>
      <w:r w:rsidRPr="00497277">
        <w:rPr>
          <w:sz w:val="22"/>
        </w:rPr>
        <w:t xml:space="preserve">* This language is covered in the TDOT boilerplate documents </w:t>
      </w:r>
    </w:p>
    <w:p w:rsidR="007228E8" w:rsidRDefault="007228E8" w:rsidP="007228E8">
      <w:pPr>
        <w:rPr>
          <w:sz w:val="22"/>
        </w:rPr>
      </w:pPr>
    </w:p>
    <w:p w:rsidR="007228E8" w:rsidRPr="00423E49" w:rsidRDefault="007228E8" w:rsidP="007228E8">
      <w:pPr>
        <w:rPr>
          <w:sz w:val="22"/>
          <w:szCs w:val="22"/>
        </w:rPr>
      </w:pPr>
      <w:r w:rsidRPr="00423E49">
        <w:rPr>
          <w:sz w:val="22"/>
          <w:szCs w:val="22"/>
        </w:rPr>
        <w:t>I certify that that ALL necessary requirements have been met.</w:t>
      </w:r>
    </w:p>
    <w:p w:rsidR="007228E8" w:rsidRDefault="007228E8" w:rsidP="007228E8">
      <w:pPr>
        <w:rPr>
          <w:szCs w:val="23"/>
        </w:rPr>
      </w:pPr>
    </w:p>
    <w:tbl>
      <w:tblPr>
        <w:tblW w:w="0" w:type="auto"/>
        <w:tblLook w:val="04A0"/>
      </w:tblPr>
      <w:tblGrid>
        <w:gridCol w:w="5598"/>
        <w:gridCol w:w="450"/>
        <w:gridCol w:w="3528"/>
      </w:tblGrid>
      <w:tr w:rsidR="007228E8" w:rsidRPr="00A94F57" w:rsidTr="00795933">
        <w:trPr>
          <w:trHeight w:val="720"/>
        </w:trPr>
        <w:tc>
          <w:tcPr>
            <w:tcW w:w="5598" w:type="dxa"/>
            <w:tcBorders>
              <w:bottom w:val="single" w:sz="4" w:space="0" w:color="auto"/>
            </w:tcBorders>
            <w:vAlign w:val="bottom"/>
          </w:tcPr>
          <w:p w:rsidR="007228E8" w:rsidRPr="00A94F57" w:rsidRDefault="007228E8" w:rsidP="00795933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7228E8" w:rsidRPr="00A94F57" w:rsidRDefault="007228E8" w:rsidP="00795933">
            <w:pPr>
              <w:rPr>
                <w:b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7228E8" w:rsidRPr="00A94F57" w:rsidRDefault="007228E8" w:rsidP="00795933">
            <w:pPr>
              <w:jc w:val="center"/>
              <w:rPr>
                <w:b/>
              </w:rPr>
            </w:pPr>
          </w:p>
        </w:tc>
      </w:tr>
    </w:tbl>
    <w:p w:rsidR="007228E8" w:rsidRPr="00423E49" w:rsidRDefault="007228E8" w:rsidP="007228E8">
      <w:pPr>
        <w:tabs>
          <w:tab w:val="center" w:pos="2700"/>
          <w:tab w:val="center" w:pos="7650"/>
        </w:tabs>
        <w:rPr>
          <w:sz w:val="22"/>
          <w:szCs w:val="22"/>
        </w:rPr>
      </w:pPr>
      <w:r>
        <w:tab/>
      </w:r>
      <w:r w:rsidRPr="00423E49">
        <w:rPr>
          <w:sz w:val="22"/>
          <w:szCs w:val="22"/>
        </w:rPr>
        <w:t>Signature</w:t>
      </w:r>
      <w:r w:rsidRPr="00423E49">
        <w:rPr>
          <w:sz w:val="22"/>
          <w:szCs w:val="22"/>
        </w:rPr>
        <w:tab/>
        <w:t>Date</w:t>
      </w:r>
    </w:p>
    <w:p w:rsidR="006556B0" w:rsidRDefault="006556B0"/>
    <w:sectPr w:rsidR="006556B0" w:rsidSect="006556B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8F" w:rsidRDefault="007F5F8F" w:rsidP="00B9308C">
      <w:r>
        <w:separator/>
      </w:r>
    </w:p>
  </w:endnote>
  <w:endnote w:type="continuationSeparator" w:id="0">
    <w:p w:rsidR="007F5F8F" w:rsidRDefault="007F5F8F" w:rsidP="00B9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2350692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Content>
          <w:p w:rsidR="007F5F8F" w:rsidRPr="004D35E7" w:rsidRDefault="007F5F8F" w:rsidP="00FF420B">
            <w:pPr>
              <w:pStyle w:val="Footer"/>
              <w:jc w:val="center"/>
              <w:rPr>
                <w:sz w:val="22"/>
                <w:szCs w:val="22"/>
              </w:rPr>
            </w:pPr>
            <w:r w:rsidRPr="004D35E7">
              <w:rPr>
                <w:sz w:val="22"/>
                <w:szCs w:val="22"/>
              </w:rPr>
              <w:t xml:space="preserve">Page </w:t>
            </w:r>
            <w:r w:rsidR="00A529E3" w:rsidRPr="004D35E7">
              <w:rPr>
                <w:b/>
                <w:sz w:val="22"/>
                <w:szCs w:val="22"/>
              </w:rPr>
              <w:fldChar w:fldCharType="begin"/>
            </w:r>
            <w:r w:rsidRPr="004D35E7">
              <w:rPr>
                <w:b/>
                <w:sz w:val="22"/>
                <w:szCs w:val="22"/>
              </w:rPr>
              <w:instrText xml:space="preserve"> PAGE </w:instrText>
            </w:r>
            <w:r w:rsidR="00A529E3" w:rsidRPr="004D35E7">
              <w:rPr>
                <w:b/>
                <w:sz w:val="22"/>
                <w:szCs w:val="22"/>
              </w:rPr>
              <w:fldChar w:fldCharType="separate"/>
            </w:r>
            <w:r w:rsidR="00A2642F">
              <w:rPr>
                <w:b/>
                <w:noProof/>
                <w:sz w:val="22"/>
                <w:szCs w:val="22"/>
              </w:rPr>
              <w:t>1</w:t>
            </w:r>
            <w:r w:rsidR="00A529E3" w:rsidRPr="004D35E7">
              <w:rPr>
                <w:b/>
                <w:sz w:val="22"/>
                <w:szCs w:val="22"/>
              </w:rPr>
              <w:fldChar w:fldCharType="end"/>
            </w:r>
            <w:r w:rsidRPr="004D35E7">
              <w:rPr>
                <w:sz w:val="22"/>
                <w:szCs w:val="22"/>
              </w:rPr>
              <w:t xml:space="preserve"> of </w:t>
            </w:r>
            <w:r w:rsidR="00A529E3" w:rsidRPr="004D35E7">
              <w:rPr>
                <w:b/>
                <w:sz w:val="22"/>
                <w:szCs w:val="22"/>
              </w:rPr>
              <w:fldChar w:fldCharType="begin"/>
            </w:r>
            <w:r w:rsidRPr="004D35E7">
              <w:rPr>
                <w:b/>
                <w:sz w:val="22"/>
                <w:szCs w:val="22"/>
              </w:rPr>
              <w:instrText xml:space="preserve"> NUMPAGES  </w:instrText>
            </w:r>
            <w:r w:rsidR="00A529E3" w:rsidRPr="004D35E7">
              <w:rPr>
                <w:b/>
                <w:sz w:val="22"/>
                <w:szCs w:val="22"/>
              </w:rPr>
              <w:fldChar w:fldCharType="separate"/>
            </w:r>
            <w:r w:rsidR="00A2642F">
              <w:rPr>
                <w:b/>
                <w:noProof/>
                <w:sz w:val="22"/>
                <w:szCs w:val="22"/>
              </w:rPr>
              <w:t>3</w:t>
            </w:r>
            <w:r w:rsidR="00A529E3" w:rsidRPr="004D35E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7F5F8F" w:rsidRDefault="007F5F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8F" w:rsidRDefault="007F5F8F" w:rsidP="00B9308C">
      <w:r>
        <w:separator/>
      </w:r>
    </w:p>
  </w:footnote>
  <w:footnote w:type="continuationSeparator" w:id="0">
    <w:p w:rsidR="007F5F8F" w:rsidRDefault="007F5F8F" w:rsidP="00B93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8F" w:rsidRPr="003F2322" w:rsidRDefault="007F5F8F" w:rsidP="00B9308C">
    <w:pPr>
      <w:pStyle w:val="Header"/>
      <w:jc w:val="right"/>
      <w:rPr>
        <w:rFonts w:cs="Arial"/>
        <w:sz w:val="22"/>
        <w:szCs w:val="22"/>
      </w:rPr>
    </w:pPr>
    <w:r w:rsidRPr="003F2322">
      <w:rPr>
        <w:rFonts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-68580</wp:posOffset>
          </wp:positionV>
          <wp:extent cx="1642745" cy="495300"/>
          <wp:effectExtent l="19050" t="0" r="0" b="0"/>
          <wp:wrapThrough wrapText="bothSides">
            <wp:wrapPolygon edited="0">
              <wp:start x="-250" y="0"/>
              <wp:lineTo x="-250" y="20769"/>
              <wp:lineTo x="21542" y="20769"/>
              <wp:lineTo x="21542" y="0"/>
              <wp:lineTo x="-250" y="0"/>
            </wp:wrapPolygon>
          </wp:wrapThrough>
          <wp:docPr id="1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2322">
      <w:rPr>
        <w:rFonts w:cs="Arial"/>
        <w:sz w:val="22"/>
        <w:szCs w:val="22"/>
      </w:rPr>
      <w:t>Local Government Guidelines Form 8-2</w:t>
    </w:r>
  </w:p>
  <w:p w:rsidR="007F5F8F" w:rsidRPr="003F2322" w:rsidRDefault="00A2642F" w:rsidP="00B9308C">
    <w:pPr>
      <w:pStyle w:val="Header"/>
      <w:jc w:val="right"/>
      <w:rPr>
        <w:rFonts w:cs="Arial"/>
        <w:sz w:val="22"/>
        <w:szCs w:val="22"/>
      </w:rPr>
    </w:pPr>
    <w:r>
      <w:rPr>
        <w:rFonts w:cs="Arial"/>
        <w:sz w:val="22"/>
        <w:szCs w:val="22"/>
      </w:rPr>
      <w:t>January 1, 2014</w:t>
    </w:r>
  </w:p>
  <w:p w:rsidR="007F5F8F" w:rsidRDefault="007F5F8F" w:rsidP="00B930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C67"/>
    <w:multiLevelType w:val="hybridMultilevel"/>
    <w:tmpl w:val="7D2A539E"/>
    <w:lvl w:ilvl="0" w:tplc="7C08D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CCE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8C7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64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43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43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05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24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402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90392C"/>
    <w:multiLevelType w:val="hybridMultilevel"/>
    <w:tmpl w:val="B0B0DA68"/>
    <w:lvl w:ilvl="0" w:tplc="98A800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82F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CA9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CC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48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505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C1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89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8C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oj4BVNc0sZ1UlYa7YKcXsEPejXc=" w:salt="jICMS4ZnZeDvfksjbIUn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8E8"/>
    <w:rsid w:val="00106128"/>
    <w:rsid w:val="001D657A"/>
    <w:rsid w:val="00206A6B"/>
    <w:rsid w:val="0022138A"/>
    <w:rsid w:val="00223BE6"/>
    <w:rsid w:val="00394ED0"/>
    <w:rsid w:val="003F2322"/>
    <w:rsid w:val="00423E49"/>
    <w:rsid w:val="00445DA2"/>
    <w:rsid w:val="00456B0C"/>
    <w:rsid w:val="00484126"/>
    <w:rsid w:val="00485B06"/>
    <w:rsid w:val="004A481C"/>
    <w:rsid w:val="004B0CC6"/>
    <w:rsid w:val="005419A6"/>
    <w:rsid w:val="005E0F5C"/>
    <w:rsid w:val="005E7758"/>
    <w:rsid w:val="006556B0"/>
    <w:rsid w:val="006A1EDF"/>
    <w:rsid w:val="007228E8"/>
    <w:rsid w:val="00795933"/>
    <w:rsid w:val="007B7A1B"/>
    <w:rsid w:val="007C2485"/>
    <w:rsid w:val="007F5F8F"/>
    <w:rsid w:val="00836932"/>
    <w:rsid w:val="008B407D"/>
    <w:rsid w:val="008D5D95"/>
    <w:rsid w:val="009744BC"/>
    <w:rsid w:val="009C2313"/>
    <w:rsid w:val="00A2642F"/>
    <w:rsid w:val="00A32BB5"/>
    <w:rsid w:val="00A529E3"/>
    <w:rsid w:val="00A840A7"/>
    <w:rsid w:val="00AA66F1"/>
    <w:rsid w:val="00AC548F"/>
    <w:rsid w:val="00B147DA"/>
    <w:rsid w:val="00B22DD2"/>
    <w:rsid w:val="00B9308C"/>
    <w:rsid w:val="00BF5F1E"/>
    <w:rsid w:val="00C14CFE"/>
    <w:rsid w:val="00C77D38"/>
    <w:rsid w:val="00CE1325"/>
    <w:rsid w:val="00D255A6"/>
    <w:rsid w:val="00D670F8"/>
    <w:rsid w:val="00D84D72"/>
    <w:rsid w:val="00D939BA"/>
    <w:rsid w:val="00DB7F71"/>
    <w:rsid w:val="00DE5DAE"/>
    <w:rsid w:val="00E948B3"/>
    <w:rsid w:val="00F65B41"/>
    <w:rsid w:val="00F807E0"/>
    <w:rsid w:val="00FA52B2"/>
    <w:rsid w:val="00FF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E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228E8"/>
    <w:pPr>
      <w:keepNext/>
      <w:outlineLvl w:val="3"/>
    </w:pPr>
    <w:rPr>
      <w:b/>
      <w:snapToGrid w:val="0"/>
      <w:color w:val="0000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8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228E8"/>
    <w:rPr>
      <w:rFonts w:ascii="Arial" w:eastAsia="Times New Roman" w:hAnsi="Arial" w:cs="Times New Roman"/>
      <w:b/>
      <w:snapToGrid w:val="0"/>
      <w:color w:val="00008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8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sid w:val="007228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228E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8E8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E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08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3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08C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423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nara/cfr/waisidx_01/23cfr633_01.html" TargetMode="External"/><Relationship Id="rId13" Type="http://schemas.openxmlformats.org/officeDocument/2006/relationships/hyperlink" Target="http://www.gpo.gov/nara/cfr/waisidx_04/23cfr635_04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l.gov/esa/regs/statutes/ofccp/eo11246.htm" TargetMode="External"/><Relationship Id="rId12" Type="http://schemas.openxmlformats.org/officeDocument/2006/relationships/hyperlink" Target="http://www.gpo.gov/nara/cfr/waisidx_04/23cfr635_04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po.gov/nara/cfr/waisidx_04/23cfr635_0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po.gov/nara/cfr/waisidx_04/23cfr635_04.html" TargetMode="External"/><Relationship Id="rId10" Type="http://schemas.openxmlformats.org/officeDocument/2006/relationships/hyperlink" Target="http://www.gpo.gov/nara/cfr/waisidx_04/23cfr635_0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po.gov/nara/cfr/waisidx_04/23cfr635_04.html" TargetMode="External"/><Relationship Id="rId14" Type="http://schemas.openxmlformats.org/officeDocument/2006/relationships/hyperlink" Target="http://www.gpo.gov/nara/cfr/waisidx_04/23cfr635_0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cp:lastPrinted>2010-08-02T13:37:00Z</cp:lastPrinted>
  <dcterms:created xsi:type="dcterms:W3CDTF">2012-07-03T15:15:00Z</dcterms:created>
  <dcterms:modified xsi:type="dcterms:W3CDTF">2014-01-08T22:24:00Z</dcterms:modified>
</cp:coreProperties>
</file>